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A1" w:rsidRPr="00A01B59" w:rsidRDefault="00222DD0" w:rsidP="00222DD0">
      <w:pPr>
        <w:pStyle w:val="Title"/>
        <w:jc w:val="center"/>
        <w:rPr>
          <w:sz w:val="44"/>
        </w:rPr>
      </w:pPr>
      <w:r w:rsidRPr="00A01B59">
        <w:rPr>
          <w:sz w:val="44"/>
        </w:rPr>
        <w:t>Research Pr</w:t>
      </w:r>
      <w:r w:rsidR="00C872E5">
        <w:rPr>
          <w:sz w:val="44"/>
        </w:rPr>
        <w:t>oject</w:t>
      </w:r>
      <w:r w:rsidRPr="00A01B59">
        <w:rPr>
          <w:sz w:val="44"/>
        </w:rPr>
        <w:t xml:space="preserve"> Scaffold</w:t>
      </w:r>
    </w:p>
    <w:p w:rsidR="00222DD0" w:rsidRDefault="000D525D">
      <w:r>
        <w:t>R</w:t>
      </w:r>
      <w:r w:rsidR="002551E8">
        <w:t>esearch</w:t>
      </w:r>
      <w:r>
        <w:t xml:space="preserve"> topic</w:t>
      </w:r>
      <w:r w:rsidR="00222DD0">
        <w:t xml:space="preserve">: </w:t>
      </w:r>
      <w:r w:rsidR="002551E8">
        <w:t xml:space="preserve"> </w:t>
      </w:r>
      <w:r w:rsidR="00222DD0">
        <w:t>_______________________________________________________________</w:t>
      </w:r>
    </w:p>
    <w:p w:rsidR="00213279" w:rsidRDefault="002551E8">
      <w:r>
        <w:t>You will research the item</w:t>
      </w:r>
      <w:r w:rsidR="000D525D">
        <w:t xml:space="preserve"> </w:t>
      </w:r>
      <w:r>
        <w:t xml:space="preserve">or concept assigned to you in order to </w:t>
      </w:r>
      <w:r w:rsidR="00C872E5">
        <w:t>find out everything you can about it for an upcoming assignment</w:t>
      </w:r>
      <w:r w:rsidR="00213279">
        <w:t>.</w:t>
      </w:r>
      <w:r w:rsidR="00C872E5">
        <w:t xml:space="preserve">  The more information you have, the better off you’ll be!</w:t>
      </w:r>
    </w:p>
    <w:p w:rsidR="00942BEF" w:rsidRDefault="00942BEF" w:rsidP="00942BEF">
      <w:pPr>
        <w:spacing w:after="0"/>
      </w:pPr>
      <w:r>
        <w:t>Schedule:</w:t>
      </w:r>
    </w:p>
    <w:p w:rsidR="00313B80" w:rsidRDefault="00313B80" w:rsidP="00942BEF">
      <w:pPr>
        <w:spacing w:after="0"/>
        <w:sectPr w:rsidR="00313B80" w:rsidSect="0060127F">
          <w:headerReference w:type="default" r:id="rId9"/>
          <w:pgSz w:w="12240" w:h="15840"/>
          <w:pgMar w:top="1080" w:right="1080" w:bottom="720" w:left="1080" w:header="720" w:footer="720" w:gutter="0"/>
          <w:cols w:space="720"/>
          <w:docGrid w:linePitch="360"/>
        </w:sectPr>
      </w:pPr>
    </w:p>
    <w:p w:rsidR="00747679" w:rsidRDefault="00527EC4" w:rsidP="00942BEF">
      <w:pPr>
        <w:spacing w:after="0"/>
      </w:pPr>
      <w:r>
        <w:rPr>
          <w:b/>
        </w:rPr>
        <w:lastRenderedPageBreak/>
        <w:t>Fri</w:t>
      </w:r>
      <w:r w:rsidR="00942BEF" w:rsidRPr="00313B80">
        <w:rPr>
          <w:b/>
        </w:rPr>
        <w:t>day, January 11</w:t>
      </w:r>
      <w:r w:rsidR="00942BEF">
        <w:t xml:space="preserve">:  </w:t>
      </w:r>
      <w:r w:rsidR="00942BEF">
        <w:tab/>
        <w:t>LMC</w:t>
      </w:r>
      <w:r w:rsidR="00260803">
        <w:tab/>
      </w:r>
      <w:r w:rsidR="00260803">
        <w:tab/>
      </w:r>
      <w:r w:rsidR="00260803">
        <w:tab/>
      </w:r>
    </w:p>
    <w:p w:rsidR="00942BEF" w:rsidRDefault="00527EC4" w:rsidP="00942BEF">
      <w:pPr>
        <w:spacing w:after="0"/>
      </w:pPr>
      <w:r>
        <w:rPr>
          <w:b/>
        </w:rPr>
        <w:t>Mon</w:t>
      </w:r>
      <w:r w:rsidR="00942BEF" w:rsidRPr="00313B80">
        <w:rPr>
          <w:b/>
        </w:rPr>
        <w:t>day, January 1</w:t>
      </w:r>
      <w:r w:rsidR="00747679">
        <w:rPr>
          <w:b/>
        </w:rPr>
        <w:t>4</w:t>
      </w:r>
      <w:r w:rsidR="00942BEF">
        <w:t>:</w:t>
      </w:r>
      <w:r w:rsidR="00942BEF">
        <w:tab/>
      </w:r>
      <w:r w:rsidR="00747679">
        <w:t>LMC</w:t>
      </w:r>
    </w:p>
    <w:p w:rsidR="00747679" w:rsidRDefault="00527EC4" w:rsidP="00527EC4">
      <w:pPr>
        <w:spacing w:after="0"/>
      </w:pPr>
      <w:r>
        <w:rPr>
          <w:b/>
        </w:rPr>
        <w:t>Tues</w:t>
      </w:r>
      <w:r w:rsidR="00942BEF" w:rsidRPr="00313B80">
        <w:rPr>
          <w:b/>
        </w:rPr>
        <w:t xml:space="preserve">day, January </w:t>
      </w:r>
      <w:r>
        <w:rPr>
          <w:b/>
        </w:rPr>
        <w:t>15</w:t>
      </w:r>
      <w:r w:rsidR="00942BEF">
        <w:t>:</w:t>
      </w:r>
      <w:r w:rsidR="00942BEF">
        <w:tab/>
        <w:t>LMC</w:t>
      </w:r>
      <w:r>
        <w:tab/>
      </w:r>
      <w:r>
        <w:tab/>
      </w:r>
      <w:r>
        <w:tab/>
      </w:r>
    </w:p>
    <w:p w:rsidR="00313B80" w:rsidRDefault="00747679" w:rsidP="00527EC4">
      <w:pPr>
        <w:spacing w:after="0"/>
        <w:sectPr w:rsidR="00313B80" w:rsidSect="00C872E5">
          <w:type w:val="continuous"/>
          <w:pgSz w:w="12240" w:h="15840"/>
          <w:pgMar w:top="1080" w:right="1080" w:bottom="720" w:left="1080" w:header="720" w:footer="720" w:gutter="0"/>
          <w:cols w:space="720"/>
          <w:docGrid w:linePitch="360"/>
        </w:sectPr>
      </w:pPr>
      <w:r>
        <w:rPr>
          <w:b/>
        </w:rPr>
        <w:t>Fri</w:t>
      </w:r>
      <w:r w:rsidR="00942BEF" w:rsidRPr="00313B80">
        <w:rPr>
          <w:b/>
        </w:rPr>
        <w:t xml:space="preserve">day, January </w:t>
      </w:r>
      <w:r>
        <w:rPr>
          <w:b/>
        </w:rPr>
        <w:t>18</w:t>
      </w:r>
      <w:r w:rsidR="00942BEF">
        <w:t>:</w:t>
      </w:r>
      <w:r w:rsidR="00942BEF">
        <w:tab/>
      </w:r>
      <w:r w:rsidR="00527EC4">
        <w:t>Computer lab</w:t>
      </w:r>
      <w:r w:rsidR="0060127F">
        <w:t xml:space="preserve"> A201</w:t>
      </w:r>
      <w:r w:rsidR="00527EC4">
        <w:t xml:space="preserve"> for </w:t>
      </w:r>
      <w:proofErr w:type="spellStart"/>
      <w:r w:rsidR="00527EC4">
        <w:t>Glogster</w:t>
      </w:r>
      <w:proofErr w:type="spellEnd"/>
      <w:r w:rsidR="00527EC4">
        <w:t xml:space="preserve"> instruction</w:t>
      </w:r>
    </w:p>
    <w:p w:rsidR="00942BEF" w:rsidRDefault="00747679" w:rsidP="00942BEF">
      <w:pPr>
        <w:spacing w:after="0"/>
      </w:pPr>
      <w:r>
        <w:rPr>
          <w:b/>
        </w:rPr>
        <w:lastRenderedPageBreak/>
        <w:t>Thursday, January 24</w:t>
      </w:r>
      <w:r w:rsidR="00942BEF">
        <w:t>:</w:t>
      </w:r>
      <w:r w:rsidR="00942BEF">
        <w:tab/>
      </w:r>
      <w:r w:rsidRPr="00747679">
        <w:t>LMC</w:t>
      </w:r>
    </w:p>
    <w:p w:rsidR="00942BEF" w:rsidRDefault="00942BEF" w:rsidP="00942BEF">
      <w:pPr>
        <w:spacing w:after="0"/>
      </w:pPr>
      <w:r w:rsidRPr="00313B80">
        <w:rPr>
          <w:b/>
        </w:rPr>
        <w:t xml:space="preserve">Monday, January </w:t>
      </w:r>
      <w:r w:rsidR="00527EC4">
        <w:rPr>
          <w:b/>
        </w:rPr>
        <w:t>28</w:t>
      </w:r>
      <w:r w:rsidR="00747679">
        <w:t>:</w:t>
      </w:r>
      <w:r w:rsidR="00747679">
        <w:tab/>
        <w:t>Counselors—2013</w:t>
      </w:r>
      <w:r w:rsidR="00527EC4">
        <w:t>.2014</w:t>
      </w:r>
      <w:r w:rsidR="00260803">
        <w:t xml:space="preserve"> </w:t>
      </w:r>
      <w:r w:rsidR="00747679">
        <w:t xml:space="preserve">SOPHOMORE </w:t>
      </w:r>
      <w:r w:rsidR="00260803">
        <w:t>registration</w:t>
      </w:r>
    </w:p>
    <w:p w:rsidR="00942BEF" w:rsidRDefault="00527EC4" w:rsidP="00942BEF">
      <w:pPr>
        <w:spacing w:after="0"/>
      </w:pPr>
      <w:r>
        <w:rPr>
          <w:b/>
        </w:rPr>
        <w:t>Thur</w:t>
      </w:r>
      <w:r w:rsidR="00942BEF" w:rsidRPr="00313B80">
        <w:rPr>
          <w:b/>
        </w:rPr>
        <w:t>sday, January 31</w:t>
      </w:r>
      <w:r w:rsidR="002650AB">
        <w:t>:</w:t>
      </w:r>
      <w:r w:rsidR="002650AB">
        <w:tab/>
        <w:t>Computer lab</w:t>
      </w:r>
      <w:r w:rsidR="0060127F">
        <w:t xml:space="preserve"> A209</w:t>
      </w:r>
      <w:r w:rsidR="002650AB">
        <w:t xml:space="preserve"> (Last Monday blog or </w:t>
      </w:r>
      <w:proofErr w:type="spellStart"/>
      <w:r w:rsidR="002650AB">
        <w:t>glog</w:t>
      </w:r>
      <w:proofErr w:type="spellEnd"/>
      <w:r w:rsidR="002650AB">
        <w:t xml:space="preserve"> work—TBD)</w:t>
      </w:r>
    </w:p>
    <w:p w:rsidR="00747679" w:rsidRDefault="00747679" w:rsidP="00942BEF">
      <w:pPr>
        <w:spacing w:after="0"/>
      </w:pPr>
      <w:r>
        <w:rPr>
          <w:b/>
        </w:rPr>
        <w:t>Fri</w:t>
      </w:r>
      <w:r w:rsidR="00942BEF" w:rsidRPr="00747679">
        <w:rPr>
          <w:b/>
        </w:rPr>
        <w:t xml:space="preserve">day, February </w:t>
      </w:r>
      <w:r>
        <w:rPr>
          <w:b/>
        </w:rPr>
        <w:t>1</w:t>
      </w:r>
      <w:r w:rsidR="00942BEF" w:rsidRPr="00747679">
        <w:t>:</w:t>
      </w:r>
      <w:r w:rsidR="00942BEF" w:rsidRPr="00747679">
        <w:tab/>
      </w:r>
      <w:r>
        <w:t>LMC</w:t>
      </w:r>
      <w:r>
        <w:tab/>
      </w:r>
      <w:r>
        <w:tab/>
      </w:r>
    </w:p>
    <w:p w:rsidR="00942BEF" w:rsidRPr="00747679" w:rsidRDefault="00942BEF" w:rsidP="00942BEF">
      <w:pPr>
        <w:spacing w:after="0"/>
      </w:pPr>
      <w:r w:rsidRPr="00747679">
        <w:rPr>
          <w:b/>
        </w:rPr>
        <w:t xml:space="preserve">Monday, February </w:t>
      </w:r>
      <w:r w:rsidR="00747679">
        <w:rPr>
          <w:b/>
        </w:rPr>
        <w:t>4</w:t>
      </w:r>
      <w:r w:rsidRPr="00747679">
        <w:t>:</w:t>
      </w:r>
      <w:r w:rsidRPr="00747679">
        <w:tab/>
      </w:r>
      <w:r w:rsidR="00747679">
        <w:t>Counselors—2013.2014 SOPHOMORE registration</w:t>
      </w:r>
    </w:p>
    <w:p w:rsidR="00942BEF" w:rsidRPr="00527EC4" w:rsidRDefault="00942BEF" w:rsidP="00942BEF">
      <w:pPr>
        <w:spacing w:after="0"/>
        <w:rPr>
          <w:strike/>
        </w:rPr>
      </w:pPr>
      <w:r w:rsidRPr="00747679">
        <w:rPr>
          <w:b/>
        </w:rPr>
        <w:t xml:space="preserve">Thursday, February </w:t>
      </w:r>
      <w:r w:rsidR="00747679">
        <w:rPr>
          <w:b/>
        </w:rPr>
        <w:t>7</w:t>
      </w:r>
      <w:r w:rsidRPr="00747679">
        <w:t>:</w:t>
      </w:r>
      <w:r w:rsidRPr="00747679">
        <w:tab/>
      </w:r>
      <w:r w:rsidR="00747679">
        <w:t>LMC</w:t>
      </w:r>
    </w:p>
    <w:p w:rsidR="00313B80" w:rsidRDefault="00527EC4" w:rsidP="00942BEF">
      <w:pPr>
        <w:spacing w:after="0"/>
      </w:pPr>
      <w:r>
        <w:rPr>
          <w:b/>
        </w:rPr>
        <w:t>Thurs</w:t>
      </w:r>
      <w:r w:rsidR="00942BEF" w:rsidRPr="00313B80">
        <w:rPr>
          <w:b/>
        </w:rPr>
        <w:t>day, February 14</w:t>
      </w:r>
      <w:r w:rsidR="00942BEF">
        <w:t>:</w:t>
      </w:r>
      <w:r w:rsidR="00942BEF">
        <w:tab/>
        <w:t>Computer lab</w:t>
      </w:r>
      <w:r w:rsidR="0060127F">
        <w:t xml:space="preserve"> A209</w:t>
      </w:r>
      <w:r w:rsidR="00942BEF">
        <w:t xml:space="preserve"> </w:t>
      </w:r>
    </w:p>
    <w:p w:rsidR="0060127F" w:rsidRDefault="0060127F" w:rsidP="00942BEF">
      <w:pPr>
        <w:spacing w:after="0"/>
        <w:sectPr w:rsidR="0060127F" w:rsidSect="00C872E5">
          <w:type w:val="continuous"/>
          <w:pgSz w:w="12240" w:h="15840"/>
          <w:pgMar w:top="1080" w:right="1080" w:bottom="720" w:left="1080" w:header="720" w:footer="720" w:gutter="0"/>
          <w:cols w:space="720"/>
          <w:docGrid w:linePitch="360"/>
        </w:sectPr>
      </w:pPr>
    </w:p>
    <w:p w:rsidR="00C872E5" w:rsidRPr="0060127F" w:rsidRDefault="0060127F" w:rsidP="00942BEF">
      <w:pPr>
        <w:spacing w:after="0"/>
        <w:sectPr w:rsidR="00C872E5" w:rsidRPr="0060127F" w:rsidSect="00313B80">
          <w:type w:val="continuous"/>
          <w:pgSz w:w="12240" w:h="15840"/>
          <w:pgMar w:top="1080" w:right="1080" w:bottom="720" w:left="1080" w:header="720" w:footer="720" w:gutter="0"/>
          <w:cols w:space="720"/>
          <w:docGrid w:linePitch="360"/>
        </w:sectPr>
      </w:pPr>
      <w:r>
        <w:rPr>
          <w:b/>
        </w:rPr>
        <w:lastRenderedPageBreak/>
        <w:t xml:space="preserve">Tuesday, February 19:  </w:t>
      </w:r>
      <w:r>
        <w:tab/>
        <w:t>Computer lab A201</w:t>
      </w:r>
    </w:p>
    <w:p w:rsidR="00942BEF" w:rsidRDefault="00942BEF" w:rsidP="00942BEF">
      <w:pPr>
        <w:spacing w:after="0"/>
      </w:pPr>
    </w:p>
    <w:p w:rsidR="001F720C" w:rsidRDefault="000D525D" w:rsidP="001F720C">
      <w:r>
        <w:t>Fill in the web to help you to brainstorm what you already know</w:t>
      </w:r>
      <w:r w:rsidRPr="000D525D">
        <w:t xml:space="preserve"> </w:t>
      </w:r>
      <w:r>
        <w:t>about the item or concept assigned to you.</w:t>
      </w:r>
    </w:p>
    <w:p w:rsidR="000D525D" w:rsidRDefault="000D525D" w:rsidP="001F72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1904365</wp:posOffset>
                </wp:positionV>
                <wp:extent cx="790575" cy="4381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01pt;margin-top:149.95pt;width:62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" fillcolor="white [3212]" stroked="f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6610350" cy="409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STORMING_WITH_GRAPHIC_ORGANIZERS_0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B28" w:rsidRDefault="000D525D" w:rsidP="001F720C">
      <w:r>
        <w:lastRenderedPageBreak/>
        <w:t xml:space="preserve">Which words </w:t>
      </w:r>
      <w:r w:rsidR="00244B28">
        <w:t>on your Economics Unit Organizer relate or connect</w:t>
      </w:r>
      <w:r>
        <w:t xml:space="preserve"> to this topic</w:t>
      </w:r>
      <w:r w:rsidR="00244B28">
        <w:t>?</w:t>
      </w:r>
      <w:r>
        <w:t xml:space="preserve">  Explain.</w:t>
      </w:r>
    </w:p>
    <w:p w:rsidR="00244B28" w:rsidRDefault="00244B28" w:rsidP="001F720C"/>
    <w:p w:rsidR="00244B28" w:rsidRDefault="00244B28" w:rsidP="001F720C"/>
    <w:p w:rsidR="000D525D" w:rsidRDefault="000D525D" w:rsidP="001F720C"/>
    <w:p w:rsidR="000D525D" w:rsidRDefault="000D525D" w:rsidP="001F720C"/>
    <w:p w:rsidR="000D525D" w:rsidRDefault="000D525D" w:rsidP="001F720C"/>
    <w:p w:rsidR="009F3921" w:rsidRDefault="009F3921" w:rsidP="001F720C"/>
    <w:p w:rsidR="00313B80" w:rsidRDefault="00313B80" w:rsidP="001F720C"/>
    <w:p w:rsidR="00313B80" w:rsidRDefault="00313B80" w:rsidP="001F720C"/>
    <w:p w:rsidR="00A01B59" w:rsidRDefault="00A01B59" w:rsidP="001F720C">
      <w:r>
        <w:t>Brainstorm some questions here that you think you could find answers to by doing some research:</w:t>
      </w:r>
    </w:p>
    <w:p w:rsidR="00A01B59" w:rsidRDefault="00A01B59" w:rsidP="001F720C"/>
    <w:p w:rsidR="00313B80" w:rsidRDefault="00313B80" w:rsidP="001F720C"/>
    <w:p w:rsidR="00313B80" w:rsidRDefault="00313B80" w:rsidP="001F720C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0D525D" w:rsidRDefault="000D525D" w:rsidP="00BC2EF9"/>
    <w:p w:rsidR="00BC2EF9" w:rsidRDefault="00313B80" w:rsidP="00BC2EF9">
      <w:r>
        <w:lastRenderedPageBreak/>
        <w:t>Keep track of the resources that you use, and l</w:t>
      </w:r>
      <w:r w:rsidR="00BC2EF9">
        <w:t xml:space="preserve">ist one </w:t>
      </w:r>
      <w:r w:rsidR="00BC2EF9" w:rsidRPr="005307FC">
        <w:rPr>
          <w:b/>
          <w:sz w:val="28"/>
        </w:rPr>
        <w:t>relevant fact</w:t>
      </w:r>
      <w:r w:rsidR="00BC2EF9" w:rsidRPr="005307FC">
        <w:rPr>
          <w:sz w:val="28"/>
        </w:rPr>
        <w:t xml:space="preserve"> </w:t>
      </w:r>
      <w:r w:rsidR="00BC2EF9">
        <w:t xml:space="preserve">from each source in the appropriate column.    </w:t>
      </w:r>
    </w:p>
    <w:p w:rsidR="00BC2EF9" w:rsidRDefault="00BC2EF9" w:rsidP="00BC2EF9">
      <w:pPr>
        <w:pStyle w:val="ListParagraph"/>
        <w:ind w:left="0"/>
      </w:pPr>
      <w:r>
        <w:t xml:space="preserve">Remember to put the information into </w:t>
      </w:r>
      <w:r w:rsidRPr="00B46D38">
        <w:rPr>
          <w:sz w:val="36"/>
        </w:rPr>
        <w:t>your own words</w:t>
      </w:r>
      <w:r>
        <w:t xml:space="preserve">.  If it’s a </w:t>
      </w:r>
      <w:r w:rsidRPr="00B46D38">
        <w:rPr>
          <w:rFonts w:ascii="Lucida Handwriting" w:hAnsi="Lucida Handwriting"/>
          <w:sz w:val="32"/>
        </w:rPr>
        <w:t>really great quote</w:t>
      </w:r>
      <w:r w:rsidRPr="00B46D38">
        <w:rPr>
          <w:sz w:val="32"/>
        </w:rPr>
        <w:t xml:space="preserve"> </w:t>
      </w:r>
      <w:r>
        <w:t xml:space="preserve">that you want to use in your final paper, make sure you put quotation marks around the   </w:t>
      </w:r>
    </w:p>
    <w:p w:rsidR="00BC2EF9" w:rsidRPr="005D1C50" w:rsidRDefault="00BC2EF9" w:rsidP="00BC2EF9">
      <w:pPr>
        <w:pStyle w:val="ListParagraph"/>
        <w:ind w:left="0"/>
        <w:jc w:val="center"/>
        <w:rPr>
          <w:b/>
          <w:sz w:val="52"/>
        </w:rPr>
      </w:pPr>
      <w:r w:rsidRPr="005D1C50">
        <w:rPr>
          <w:rFonts w:ascii="Lucida Handwriting" w:hAnsi="Lucida Handwriting"/>
          <w:b/>
          <w:sz w:val="56"/>
        </w:rPr>
        <w:t>“</w:t>
      </w:r>
      <w:proofErr w:type="gramStart"/>
      <w:r>
        <w:rPr>
          <w:rFonts w:ascii="Lucida Handwriting" w:hAnsi="Lucida Handwriting"/>
          <w:sz w:val="40"/>
        </w:rPr>
        <w:t>really</w:t>
      </w:r>
      <w:proofErr w:type="gramEnd"/>
      <w:r>
        <w:rPr>
          <w:rFonts w:ascii="Lucida Handwriting" w:hAnsi="Lucida Handwriting"/>
          <w:sz w:val="40"/>
        </w:rPr>
        <w:t xml:space="preserve"> great direct quote</w:t>
      </w:r>
      <w:r w:rsidRPr="005D1C50">
        <w:rPr>
          <w:rFonts w:ascii="Lucida Handwriting" w:hAnsi="Lucida Handwriting"/>
          <w:b/>
          <w:sz w:val="56"/>
        </w:rPr>
        <w:t>”</w:t>
      </w:r>
    </w:p>
    <w:p w:rsidR="00201942" w:rsidRDefault="00BC2EF9" w:rsidP="00BC2EF9">
      <w:pPr>
        <w:pStyle w:val="ListParagraph"/>
        <w:ind w:left="0"/>
      </w:pPr>
      <w:proofErr w:type="gramStart"/>
      <w:r>
        <w:t>so</w:t>
      </w:r>
      <w:proofErr w:type="gramEnd"/>
      <w:r>
        <w:t xml:space="preserve"> that you’ll remember that it’s a direct quote and give credit appropriately.  Use direct quotes sparingly; aim t</w:t>
      </w:r>
      <w:r w:rsidR="00260803">
        <w:t xml:space="preserve">o </w:t>
      </w:r>
    </w:p>
    <w:p w:rsidR="00BC2EF9" w:rsidRDefault="00260803" w:rsidP="00BC2EF9">
      <w:pPr>
        <w:pStyle w:val="ListParagraph"/>
        <w:ind w:left="0"/>
      </w:pPr>
      <w:proofErr w:type="gramStart"/>
      <w:r>
        <w:t>use</w:t>
      </w:r>
      <w:proofErr w:type="gramEnd"/>
      <w:r>
        <w:t xml:space="preserve"> only one for each source.  O</w:t>
      </w:r>
      <w:r w:rsidR="00BC2EF9">
        <w:t xml:space="preserve">therwise, put the information into your own words.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0032DB" w:rsidTr="000032DB">
        <w:tc>
          <w:tcPr>
            <w:tcW w:w="5148" w:type="dxa"/>
          </w:tcPr>
          <w:p w:rsidR="000032DB" w:rsidRDefault="000032DB" w:rsidP="00037B5D">
            <w:pPr>
              <w:jc w:val="center"/>
            </w:pPr>
            <w:r>
              <w:t>MLA Citation Information</w:t>
            </w:r>
          </w:p>
        </w:tc>
        <w:tc>
          <w:tcPr>
            <w:tcW w:w="5148" w:type="dxa"/>
          </w:tcPr>
          <w:p w:rsidR="000032DB" w:rsidRDefault="000032DB" w:rsidP="00037B5D">
            <w:pPr>
              <w:jc w:val="center"/>
            </w:pPr>
            <w:r>
              <w:t>Information gathered</w:t>
            </w:r>
          </w:p>
        </w:tc>
      </w:tr>
      <w:tr w:rsidR="000032DB" w:rsidTr="000032DB"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</w:tc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</w:tc>
      </w:tr>
      <w:tr w:rsidR="000032DB" w:rsidTr="000032DB"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</w:tc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</w:tc>
      </w:tr>
      <w:tr w:rsidR="000032DB" w:rsidTr="000032DB"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</w:tc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</w:tc>
      </w:tr>
      <w:tr w:rsidR="000032DB" w:rsidTr="000032DB"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</w:tc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</w:tc>
      </w:tr>
      <w:tr w:rsidR="000032DB" w:rsidTr="000032DB"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0032DB" w:rsidRDefault="000032DB" w:rsidP="005307FC">
            <w:pPr>
              <w:spacing w:line="480" w:lineRule="auto"/>
            </w:pPr>
          </w:p>
        </w:tc>
        <w:tc>
          <w:tcPr>
            <w:tcW w:w="5148" w:type="dxa"/>
          </w:tcPr>
          <w:p w:rsidR="000032DB" w:rsidRDefault="000032DB" w:rsidP="005307FC">
            <w:pPr>
              <w:spacing w:line="480" w:lineRule="auto"/>
            </w:pPr>
          </w:p>
        </w:tc>
      </w:tr>
      <w:tr w:rsidR="00244B28" w:rsidTr="000032DB"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</w:tc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</w:tc>
      </w:tr>
      <w:tr w:rsidR="00244B28" w:rsidTr="000032DB"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</w:tc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</w:tc>
      </w:tr>
      <w:tr w:rsidR="00244B28" w:rsidTr="000032DB"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  <w:p w:rsidR="00244B28" w:rsidRDefault="00244B28" w:rsidP="005307FC">
            <w:pPr>
              <w:spacing w:line="480" w:lineRule="auto"/>
            </w:pPr>
          </w:p>
        </w:tc>
        <w:tc>
          <w:tcPr>
            <w:tcW w:w="5148" w:type="dxa"/>
          </w:tcPr>
          <w:p w:rsidR="00244B28" w:rsidRDefault="00244B28" w:rsidP="005307FC">
            <w:pPr>
              <w:spacing w:line="480" w:lineRule="auto"/>
            </w:pPr>
          </w:p>
        </w:tc>
      </w:tr>
    </w:tbl>
    <w:p w:rsidR="00037B5D" w:rsidRPr="001F720C" w:rsidRDefault="00037B5D" w:rsidP="005307FC">
      <w:pPr>
        <w:spacing w:line="480" w:lineRule="auto"/>
      </w:pPr>
      <w:bookmarkStart w:id="0" w:name="_GoBack"/>
      <w:bookmarkEnd w:id="0"/>
    </w:p>
    <w:sectPr w:rsidR="00037B5D" w:rsidRPr="001F720C" w:rsidSect="00313B80">
      <w:type w:val="continuous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D88" w:rsidRDefault="00046D88" w:rsidP="00A01B59">
      <w:pPr>
        <w:spacing w:after="0" w:line="240" w:lineRule="auto"/>
      </w:pPr>
      <w:r>
        <w:separator/>
      </w:r>
    </w:p>
  </w:endnote>
  <w:endnote w:type="continuationSeparator" w:id="0">
    <w:p w:rsidR="00046D88" w:rsidRDefault="00046D88" w:rsidP="00A0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D88" w:rsidRDefault="00046D88" w:rsidP="00A01B59">
      <w:pPr>
        <w:spacing w:after="0" w:line="240" w:lineRule="auto"/>
      </w:pPr>
      <w:r>
        <w:separator/>
      </w:r>
    </w:p>
  </w:footnote>
  <w:footnote w:type="continuationSeparator" w:id="0">
    <w:p w:rsidR="00046D88" w:rsidRDefault="00046D88" w:rsidP="00A0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BD0" w:rsidRDefault="006C0BD0">
    <w:pPr>
      <w:pStyle w:val="Header"/>
    </w:pPr>
    <w:r>
      <w:t>Name_____________________________________________</w:t>
    </w:r>
  </w:p>
  <w:p w:rsidR="006C0BD0" w:rsidRDefault="006C0BD0">
    <w:pPr>
      <w:pStyle w:val="Header"/>
    </w:pPr>
    <w:r>
      <w:t xml:space="preserve">Sass/Scow </w:t>
    </w:r>
    <w:r w:rsidR="00527EC4">
      <w:t>EGE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4308C"/>
    <w:multiLevelType w:val="hybridMultilevel"/>
    <w:tmpl w:val="BF3AB8C4"/>
    <w:lvl w:ilvl="0" w:tplc="6B62203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211867"/>
    <w:multiLevelType w:val="hybridMultilevel"/>
    <w:tmpl w:val="BDA26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858CE"/>
    <w:multiLevelType w:val="hybridMultilevel"/>
    <w:tmpl w:val="B1161FFE"/>
    <w:lvl w:ilvl="0" w:tplc="2D9415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397D19"/>
    <w:multiLevelType w:val="hybridMultilevel"/>
    <w:tmpl w:val="CAF006B0"/>
    <w:lvl w:ilvl="0" w:tplc="EA822EE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D0"/>
    <w:rsid w:val="000032DB"/>
    <w:rsid w:val="00037B5D"/>
    <w:rsid w:val="00046D88"/>
    <w:rsid w:val="000D525D"/>
    <w:rsid w:val="001F720C"/>
    <w:rsid w:val="00201942"/>
    <w:rsid w:val="00213279"/>
    <w:rsid w:val="00222DD0"/>
    <w:rsid w:val="00244B28"/>
    <w:rsid w:val="002551E8"/>
    <w:rsid w:val="00260803"/>
    <w:rsid w:val="002650AB"/>
    <w:rsid w:val="002832CD"/>
    <w:rsid w:val="00313B80"/>
    <w:rsid w:val="003A31D3"/>
    <w:rsid w:val="003C20C4"/>
    <w:rsid w:val="004C5A46"/>
    <w:rsid w:val="004E2202"/>
    <w:rsid w:val="00514E77"/>
    <w:rsid w:val="005269DF"/>
    <w:rsid w:val="00527EC4"/>
    <w:rsid w:val="005307FC"/>
    <w:rsid w:val="005B11D8"/>
    <w:rsid w:val="005D1C50"/>
    <w:rsid w:val="0060127F"/>
    <w:rsid w:val="00642F3D"/>
    <w:rsid w:val="006C0BD0"/>
    <w:rsid w:val="00747679"/>
    <w:rsid w:val="00793B35"/>
    <w:rsid w:val="007B3E17"/>
    <w:rsid w:val="007C0C05"/>
    <w:rsid w:val="00942BEF"/>
    <w:rsid w:val="00955841"/>
    <w:rsid w:val="009A2962"/>
    <w:rsid w:val="009F3921"/>
    <w:rsid w:val="00A01B59"/>
    <w:rsid w:val="00B46D38"/>
    <w:rsid w:val="00BC2EF9"/>
    <w:rsid w:val="00BD5EF0"/>
    <w:rsid w:val="00C118D1"/>
    <w:rsid w:val="00C300EF"/>
    <w:rsid w:val="00C872E5"/>
    <w:rsid w:val="00E635F4"/>
    <w:rsid w:val="00EA25B9"/>
    <w:rsid w:val="00EB08D6"/>
    <w:rsid w:val="00F20E6B"/>
    <w:rsid w:val="00F577BF"/>
    <w:rsid w:val="00F85592"/>
    <w:rsid w:val="00FB31A1"/>
    <w:rsid w:val="00F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D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2D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01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B59"/>
  </w:style>
  <w:style w:type="paragraph" w:styleId="Footer">
    <w:name w:val="footer"/>
    <w:basedOn w:val="Normal"/>
    <w:link w:val="FooterChar"/>
    <w:uiPriority w:val="99"/>
    <w:unhideWhenUsed/>
    <w:rsid w:val="00A01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B59"/>
  </w:style>
  <w:style w:type="paragraph" w:styleId="ListParagraph">
    <w:name w:val="List Paragraph"/>
    <w:basedOn w:val="Normal"/>
    <w:uiPriority w:val="34"/>
    <w:qFormat/>
    <w:rsid w:val="005307FC"/>
    <w:pPr>
      <w:ind w:left="720"/>
      <w:contextualSpacing/>
    </w:pPr>
  </w:style>
  <w:style w:type="table" w:styleId="TableGrid">
    <w:name w:val="Table Grid"/>
    <w:basedOn w:val="TableNormal"/>
    <w:uiPriority w:val="59"/>
    <w:rsid w:val="00003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D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2D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01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B59"/>
  </w:style>
  <w:style w:type="paragraph" w:styleId="Footer">
    <w:name w:val="footer"/>
    <w:basedOn w:val="Normal"/>
    <w:link w:val="FooterChar"/>
    <w:uiPriority w:val="99"/>
    <w:unhideWhenUsed/>
    <w:rsid w:val="00A01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B59"/>
  </w:style>
  <w:style w:type="paragraph" w:styleId="ListParagraph">
    <w:name w:val="List Paragraph"/>
    <w:basedOn w:val="Normal"/>
    <w:uiPriority w:val="34"/>
    <w:qFormat/>
    <w:rsid w:val="005307FC"/>
    <w:pPr>
      <w:ind w:left="720"/>
      <w:contextualSpacing/>
    </w:pPr>
  </w:style>
  <w:style w:type="table" w:styleId="TableGrid">
    <w:name w:val="Table Grid"/>
    <w:basedOn w:val="TableNormal"/>
    <w:uiPriority w:val="59"/>
    <w:rsid w:val="00003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3DE32-7ECE-4987-B58D-C90AE403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</dc:creator>
  <cp:lastModifiedBy>.</cp:lastModifiedBy>
  <cp:revision>2</cp:revision>
  <cp:lastPrinted>2013-01-10T15:16:00Z</cp:lastPrinted>
  <dcterms:created xsi:type="dcterms:W3CDTF">2013-01-10T15:16:00Z</dcterms:created>
  <dcterms:modified xsi:type="dcterms:W3CDTF">2013-01-10T15:16:00Z</dcterms:modified>
</cp:coreProperties>
</file>